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ind w:left="0" w:right="0" w:firstLine="0"/>
        <w:jc w:val="center"/>
        <w:rPr>
          <w:rFonts w:ascii="Times New Roman" w:cs="Times New Roman" w:eastAsia="Times New Roman" w:hAnsi="Times New Roman"/>
          <w:b w:val="1"/>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ACORDO DE UTILIZADOR</w:t>
      </w:r>
    </w:p>
    <w:p w:rsidR="00000000" w:rsidDel="00000000" w:rsidP="00000000" w:rsidRDefault="00000000" w:rsidRPr="00000000" w14:paraId="00000002">
      <w:pPr>
        <w:spacing w:after="0" w:before="0" w:line="276" w:lineRule="auto"/>
        <w:ind w:left="0" w:right="0" w:firstLine="0"/>
        <w:jc w:val="center"/>
        <w:rPr>
          <w:rFonts w:ascii="Times New Roman" w:cs="Times New Roman" w:eastAsia="Times New Roman" w:hAnsi="Times New Roman"/>
          <w:b w:val="1"/>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(TERMOS DE UTILIZAÇÃO)</w:t>
      </w:r>
    </w:p>
    <w:p w:rsidR="00000000" w:rsidDel="00000000" w:rsidP="00000000" w:rsidRDefault="00000000" w:rsidRPr="00000000" w14:paraId="00000003">
      <w:pPr>
        <w:numPr>
          <w:ilvl w:val="0"/>
          <w:numId w:val="4"/>
        </w:numPr>
        <w:spacing w:after="0" w:before="280" w:line="240" w:lineRule="auto"/>
        <w:ind w:left="720" w:right="0" w:hanging="360"/>
        <w:jc w:val="center"/>
        <w:rPr>
          <w:rFonts w:ascii="Times New Roman" w:cs="Times New Roman" w:eastAsia="Times New Roman" w:hAnsi="Times New Roman"/>
          <w:b w:val="1"/>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TERMOS UTILIZADOS NO ACORDO</w:t>
      </w:r>
    </w:p>
    <w:p w:rsidR="00000000" w:rsidDel="00000000" w:rsidP="00000000" w:rsidRDefault="00000000" w:rsidRPr="00000000" w14:paraId="00000004">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Acordo de Utilizador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(Aqui Acordo) </w:t>
      </w: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este documento, cujos termos são apresentados abaixo, celebrado entre o Prestador de Serviços e o Utilizador através da utilização de comunicação, através do website do Prestador de Serviços.</w:t>
      </w:r>
    </w:p>
    <w:p w:rsidR="00000000" w:rsidDel="00000000" w:rsidP="00000000" w:rsidRDefault="00000000" w:rsidRPr="00000000" w14:paraId="00000006">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Termos do acordo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os termos do presente acordo aplicam-se a cada Utilizador que utilize o website do Prestador de Serviços, materiais, publicações, informação, funcionalidade, etc., incluindo quando encomendar serviços ao Prestador de Serviços, em conformidade com as disposições declaradas no presente acordo.</w:t>
      </w:r>
    </w:p>
    <w:p w:rsidR="00000000" w:rsidDel="00000000" w:rsidP="00000000" w:rsidRDefault="00000000" w:rsidRPr="00000000" w14:paraId="00000008">
      <w:pPr>
        <w:spacing w:after="0" w:before="0" w:line="240" w:lineRule="auto"/>
        <w:ind w:left="0" w:right="0" w:firstLine="0"/>
        <w:jc w:val="both"/>
        <w:rPr>
          <w:rFonts w:ascii="Times New Roman" w:cs="Times New Roman" w:eastAsia="Times New Roman" w:hAnsi="Times New Roman"/>
          <w:b w:val="1"/>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09">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Website do Prestador de Serviços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w:t>
      </w:r>
      <w:hyperlink r:id="rId7">
        <w:r w:rsidDel="00000000" w:rsidR="00000000" w:rsidRPr="00000000">
          <w:rPr>
            <w:rFonts w:ascii="Times New Roman" w:cs="Times New Roman" w:eastAsia="Times New Roman" w:hAnsi="Times New Roman"/>
            <w:color w:val="0563c1"/>
            <w:sz w:val="26"/>
            <w:szCs w:val="26"/>
            <w:u w:val="single"/>
            <w:shd w:fill="auto" w:val="clear"/>
            <w:vertAlign w:val="baseline"/>
            <w:rtl w:val="0"/>
          </w:rPr>
          <w:t xml:space="preserve">http://</w:t>
        </w:r>
      </w:hyperlink>
      <w:hyperlink r:id="rId8">
        <w:r w:rsidDel="00000000" w:rsidR="00000000" w:rsidRPr="00000000">
          <w:rPr>
            <w:color w:val="0563c1"/>
            <w:sz w:val="26"/>
            <w:szCs w:val="26"/>
            <w:u w:val="single"/>
            <w:rtl w:val="0"/>
          </w:rPr>
          <w:t xml:space="preserve">global</w:t>
        </w:r>
      </w:hyperlink>
      <w:hyperlink r:id="rId9">
        <w:r w:rsidDel="00000000" w:rsidR="00000000" w:rsidRPr="00000000">
          <w:rPr>
            <w:rFonts w:ascii="Times New Roman" w:cs="Times New Roman" w:eastAsia="Times New Roman" w:hAnsi="Times New Roman"/>
            <w:color w:val="0563c1"/>
            <w:sz w:val="26"/>
            <w:szCs w:val="26"/>
            <w:u w:val="single"/>
            <w:shd w:fill="auto" w:val="clear"/>
            <w:vertAlign w:val="baseline"/>
            <w:rtl w:val="0"/>
          </w:rPr>
          <w:t xml:space="preserve">.itstep.org</w:t>
        </w:r>
      </w:hyperlink>
      <w:r w:rsidDel="00000000" w:rsidR="00000000" w:rsidRPr="00000000">
        <w:rPr>
          <w:rtl w:val="0"/>
        </w:rPr>
      </w:r>
    </w:p>
    <w:p w:rsidR="00000000" w:rsidDel="00000000" w:rsidP="00000000" w:rsidRDefault="00000000" w:rsidRPr="00000000" w14:paraId="0000000A">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0B">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Serviços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serviços de formação prestados pelo Prestador de Serviços ao Utilizador virtualmente e online através da venda de cursos de formação online, seminários, materiais didácticos, incluindo (mas não limitados a) materiais e documentos áudio,-vídeo,-textuais.</w:t>
      </w:r>
    </w:p>
    <w:p w:rsidR="00000000" w:rsidDel="00000000" w:rsidP="00000000" w:rsidRDefault="00000000" w:rsidRPr="00000000" w14:paraId="0000000C">
      <w:pPr>
        <w:spacing w:after="0" w:before="0" w:line="240" w:lineRule="auto"/>
        <w:ind w:left="0" w:right="0" w:firstLine="0"/>
        <w:jc w:val="both"/>
        <w:rPr>
          <w:sz w:val="26"/>
          <w:szCs w:val="26"/>
        </w:rPr>
      </w:pPr>
      <w:r w:rsidDel="00000000" w:rsidR="00000000" w:rsidRPr="00000000">
        <w:rPr>
          <w:rFonts w:ascii="Times New Roman" w:cs="Times New Roman" w:eastAsia="Times New Roman" w:hAnsi="Times New Roman"/>
          <w:color w:val="000000"/>
          <w:sz w:val="26"/>
          <w:szCs w:val="26"/>
          <w:shd w:fill="auto" w:val="clear"/>
          <w:vertAlign w:val="baseline"/>
          <w:rtl w:val="0"/>
        </w:rPr>
        <w:br w:type="textWrapping"/>
      </w: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Fornecedor de serviços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w:t>
      </w:r>
      <w:r w:rsidDel="00000000" w:rsidR="00000000" w:rsidRPr="00000000">
        <w:rPr>
          <w:sz w:val="26"/>
          <w:szCs w:val="26"/>
          <w:rtl w:val="0"/>
        </w:rPr>
        <w:t xml:space="preserve"> KONSULTACIYNO-METODICHNIY CENTER, sociedade anónima,  ID 38694761, Lyagina vul. 4/9, Mykolaiv, Ucrânia, 54001, IBAN UA563204780000026001924856212, Banco Beneficiário JSB UKRGAZBANK, Kyiv, SWIFT: UGASUAUK, Conta 400886433201, correspondente bancário:  Commerzbank AG, Frankfurt am Main, SWIFT: COBADEFF</w:t>
      </w:r>
    </w:p>
    <w:p w:rsidR="00000000" w:rsidDel="00000000" w:rsidP="00000000" w:rsidRDefault="00000000" w:rsidRPr="00000000" w14:paraId="0000000D">
      <w:pPr>
        <w:spacing w:after="0" w:before="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0E">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Utilizador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uma pessoa que utiliza o website, materiais, publicações, informação, funcionalidade, etc., inclusive ao encomendar serviços ao prestador de serviços.</w:t>
      </w:r>
    </w:p>
    <w:p w:rsidR="00000000" w:rsidDel="00000000" w:rsidP="00000000" w:rsidRDefault="00000000" w:rsidRPr="00000000" w14:paraId="00000010">
      <w:pPr>
        <w:spacing w:after="0" w:before="105"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Leis de Protecção de Dados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significa qualquer lei aplicável relativamente ao processamento de Dados Pessoais aplicável a qualquer uma das Partes ou aos Utilizadores Finais do Cliente ou dos Serviços, incluindo:</w:t>
      </w:r>
    </w:p>
    <w:p w:rsidR="00000000" w:rsidDel="00000000" w:rsidP="00000000" w:rsidRDefault="00000000" w:rsidRPr="00000000" w14:paraId="00000011">
      <w:pPr>
        <w:numPr>
          <w:ilvl w:val="0"/>
          <w:numId w:val="5"/>
        </w:numPr>
        <w:spacing w:after="105" w:before="105" w:line="240" w:lineRule="auto"/>
        <w:ind w:left="851" w:right="0" w:hanging="318"/>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Directiva 95/46/CE (Directiva relativa à protecção de dados) ou RGPD;</w:t>
      </w:r>
    </w:p>
    <w:p w:rsidR="00000000" w:rsidDel="00000000" w:rsidP="00000000" w:rsidRDefault="00000000" w:rsidRPr="00000000" w14:paraId="00000012">
      <w:pPr>
        <w:numPr>
          <w:ilvl w:val="0"/>
          <w:numId w:val="5"/>
        </w:numPr>
        <w:spacing w:after="105" w:before="105" w:line="240" w:lineRule="auto"/>
        <w:ind w:left="851" w:right="0" w:hanging="318"/>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Quaisquer leis que apliquem tais leis;</w:t>
      </w:r>
    </w:p>
    <w:p w:rsidR="00000000" w:rsidDel="00000000" w:rsidP="00000000" w:rsidRDefault="00000000" w:rsidRPr="00000000" w14:paraId="00000013">
      <w:pPr>
        <w:numPr>
          <w:ilvl w:val="0"/>
          <w:numId w:val="5"/>
        </w:numPr>
        <w:spacing w:after="105" w:before="105" w:line="240" w:lineRule="auto"/>
        <w:ind w:left="851" w:right="0" w:hanging="318"/>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Quaisquer leis que substituam, ampliem, reinstituam, consolidem ou alterem qualquer uma das leis referidas nos parágrafos (i) e (ii) acima;</w:t>
      </w:r>
    </w:p>
    <w:p w:rsidR="00000000" w:rsidDel="00000000" w:rsidP="00000000" w:rsidRDefault="00000000" w:rsidRPr="00000000" w14:paraId="00000014">
      <w:pPr>
        <w:numPr>
          <w:ilvl w:val="0"/>
          <w:numId w:val="5"/>
        </w:numPr>
        <w:tabs>
          <w:tab w:val="left" w:pos="710"/>
        </w:tabs>
        <w:spacing w:after="105" w:before="105" w:line="240" w:lineRule="auto"/>
        <w:ind w:left="888" w:right="0" w:hanging="355"/>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Todas as directrizes, códigos de prática e códigos de conduta emitidos por qualquer autoridade de controlo de protecção de dados relevante em relação a essas leis de protecção de dados (quer sejam juridicamente vinculativas ou não).</w:t>
      </w:r>
    </w:p>
    <w:p w:rsidR="00000000" w:rsidDel="00000000" w:rsidP="00000000" w:rsidRDefault="00000000" w:rsidRPr="00000000" w14:paraId="00000015">
      <w:pPr>
        <w:spacing w:after="105" w:before="105"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Dados protegidos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significa que dados pessoais recebidos do Utilizador ou dos seus representantes ou tratados no âmbito do cumprimento das obrigações do Fornecedor de Serviços ao abrigo do presente Acordo</w:t>
      </w:r>
    </w:p>
    <w:p w:rsidR="00000000" w:rsidDel="00000000" w:rsidP="00000000" w:rsidRDefault="00000000" w:rsidRPr="00000000" w14:paraId="00000016">
      <w:pPr>
        <w:spacing w:after="105" w:before="105"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RGPD</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Regulamento Geral de Protecção de Dados (UE) 2016/679.</w:t>
      </w:r>
    </w:p>
    <w:p w:rsidR="00000000" w:rsidDel="00000000" w:rsidP="00000000" w:rsidRDefault="00000000" w:rsidRPr="00000000" w14:paraId="00000017">
      <w:pPr>
        <w:spacing w:after="105" w:before="105"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Informação confidencial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significa qualquer informação relativa a qualquer Parte (quer seja declarada confidencial ou marcada como tal) que uma Parte revele à outra Parte ou que a outra Parte obtenha de qualquer informação que lhe seja revelada oralmente ou por escrito ou por qualquer outro meio, nos termos ou em ligação com o presente Acordo, antes ou durante a vigência do mesmo e que normalmente seria considerada confidencial entre as partes comerciais ou que deveria ser razoável.</w:t>
      </w:r>
    </w:p>
    <w:p w:rsidR="00000000" w:rsidDel="00000000" w:rsidP="00000000" w:rsidRDefault="00000000" w:rsidRPr="00000000" w14:paraId="00000018">
      <w:pPr>
        <w:spacing w:after="105" w:before="105"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19">
      <w:pPr>
        <w:spacing w:after="0" w:before="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2. CONDIÇÕES GERAIS</w:t>
      </w:r>
      <w:r w:rsidDel="00000000" w:rsidR="00000000" w:rsidRPr="00000000">
        <w:rPr>
          <w:rtl w:val="0"/>
        </w:rPr>
      </w:r>
    </w:p>
    <w:p w:rsidR="00000000" w:rsidDel="00000000" w:rsidP="00000000" w:rsidRDefault="00000000" w:rsidRPr="00000000" w14:paraId="0000001A">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2.1 O objectivo do presente Acordo de Utilizador é regular a relação jurídica entre o Prestador de Serviços e o Utilizador que utiliza o website do Prestador de Serviços.</w:t>
      </w:r>
    </w:p>
    <w:p w:rsidR="00000000" w:rsidDel="00000000" w:rsidP="00000000" w:rsidRDefault="00000000" w:rsidRPr="00000000" w14:paraId="0000001B">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2.2 O website do prestador de serviços é legalmente propriedade do prestador de serviços, o nome de domínio do website é uma marca registada protegida por lei.</w:t>
      </w:r>
    </w:p>
    <w:p w:rsidR="00000000" w:rsidDel="00000000" w:rsidP="00000000" w:rsidRDefault="00000000" w:rsidRPr="00000000" w14:paraId="0000001C">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2.3 O Utilizador e o Prestador de Serviços serão regidos pelas leis aplicáveis e pelas disposições do presente acordo no exercício dos seus direitos e no cumprimento das suas obrigações.</w:t>
      </w:r>
    </w:p>
    <w:p w:rsidR="00000000" w:rsidDel="00000000" w:rsidP="00000000" w:rsidRDefault="00000000" w:rsidRPr="00000000" w14:paraId="0000001D">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1E">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3. PRINCIPAIS CARACTERÍSTICAS DO SERVIÇO</w:t>
      </w:r>
      <w:r w:rsidDel="00000000" w:rsidR="00000000" w:rsidRPr="00000000">
        <w:rPr>
          <w:rtl w:val="0"/>
        </w:rPr>
      </w:r>
    </w:p>
    <w:p w:rsidR="00000000" w:rsidDel="00000000" w:rsidP="00000000" w:rsidRDefault="00000000" w:rsidRPr="00000000" w14:paraId="00000020">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3.1 Através do seu website, o Prestador de Serviços permite ao Utilizador encomendar Serviços.</w:t>
      </w:r>
    </w:p>
    <w:p w:rsidR="00000000" w:rsidDel="00000000" w:rsidP="00000000" w:rsidRDefault="00000000" w:rsidRPr="00000000" w14:paraId="00000021">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3.2 Os serviços são prestados através do website do Prestador de Serviços.</w:t>
      </w:r>
    </w:p>
    <w:p w:rsidR="00000000" w:rsidDel="00000000" w:rsidP="00000000" w:rsidRDefault="00000000" w:rsidRPr="00000000" w14:paraId="00000022">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3.3 O prestador de serviços torna-se obrigado a fornecer o serviço ao Utilizador assim que o montante total do custo do serviço encomendado pelo Utilizador tenha sido creditado na conta do prestador de serviços.</w:t>
      </w:r>
    </w:p>
    <w:p w:rsidR="00000000" w:rsidDel="00000000" w:rsidP="00000000" w:rsidRDefault="00000000" w:rsidRPr="00000000" w14:paraId="00000023">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3.4 No website do Prestador de Serviços, o Utilizador pode seleccionar diferentes Serviços disponíveis para utilização. O Utilizador tem a possibilidade de encomendar vários Serviços com uma só encomenda. </w:t>
      </w:r>
    </w:p>
    <w:p w:rsidR="00000000" w:rsidDel="00000000" w:rsidP="00000000" w:rsidRDefault="00000000" w:rsidRPr="00000000" w14:paraId="00000024">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25">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3.5 O custo de cada Serviço é estabelecido no websíte. </w:t>
      </w:r>
    </w:p>
    <w:p w:rsidR="00000000" w:rsidDel="00000000" w:rsidP="00000000" w:rsidRDefault="00000000" w:rsidRPr="00000000" w14:paraId="00000026">
      <w:pPr>
        <w:spacing w:after="0" w:before="0" w:line="240" w:lineRule="auto"/>
        <w:ind w:left="0" w:right="0" w:firstLine="708"/>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 Prestador de Serviços tem o direito de vender os Serviços com desconto ou fornecer ao Utilizador outros benefícios da sua escolha de acordo com um programa de desconto ou anúncio, bem como de acordo com termos e condições individuais com o Utilizador em particular.</w:t>
      </w:r>
    </w:p>
    <w:p w:rsidR="00000000" w:rsidDel="00000000" w:rsidP="00000000" w:rsidRDefault="00000000" w:rsidRPr="00000000" w14:paraId="00000027">
      <w:pPr>
        <w:spacing w:after="0" w:before="0" w:line="240" w:lineRule="auto"/>
        <w:ind w:left="0" w:right="0" w:firstLine="708"/>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A obrigação do Prestador de Serviço de fornecer um desconto, desconto ou outra redução no preço dos Serviços não é incondicional e está limitada às condições do programa de desconto, ao texto do anúncio ou às condições individuais com o Utilizador específico. O Fornecedor terá o direito de cancelar o desconto ou desconto em qualquer altura em caso de alteração do programa de descontos e/ou dos termos e condições individuais, ou se o Utilizador causar danos (incluindo danos à reputação) ao Fornecedor de Serviços e/ou violar os termos do presente acordo.</w:t>
      </w:r>
    </w:p>
    <w:p w:rsidR="00000000" w:rsidDel="00000000" w:rsidP="00000000" w:rsidRDefault="00000000" w:rsidRPr="00000000" w14:paraId="00000028">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29">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3.6 Antes de efectuar uma compra, o Utilizador tem a oportunidade de obter informações completas sobre os detalhes dos Serviços na página que descreve o serviço relevante. </w:t>
      </w:r>
    </w:p>
    <w:p w:rsidR="00000000" w:rsidDel="00000000" w:rsidP="00000000" w:rsidRDefault="00000000" w:rsidRPr="00000000" w14:paraId="0000002A">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Ao completar (registar) a compra dos Serviços e/ou efectuar o pagamento dos Serviços, o Utilizador reconhece incondicionalmente que está totalmente familiarizado com o conteúdo deste Contrato e com todas as informações relativas aos detalhes dos Serviços e à forma de os utilizar.</w:t>
      </w:r>
    </w:p>
    <w:p w:rsidR="00000000" w:rsidDel="00000000" w:rsidP="00000000" w:rsidRDefault="00000000" w:rsidRPr="00000000" w14:paraId="0000002B">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3.6 Considera-se que o Utilizador aceitou integralmente os termos deste acordo entre o Prestador de Serviços e o Utilizador desde o momento em que o custo dos Serviços é creditado na conta bancária do Prestador de Serviços.</w:t>
      </w:r>
    </w:p>
    <w:p w:rsidR="00000000" w:rsidDel="00000000" w:rsidP="00000000" w:rsidRDefault="00000000" w:rsidRPr="00000000" w14:paraId="0000002C">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3.7 Ao pagar pelo serviço, o Utilizador dá o seu consentimento explícito e inequívoco para celebrar o presente Acordo, e está ciente de que perde o direito de se retirar do Acordo numa data posterior.</w:t>
      </w:r>
    </w:p>
    <w:p w:rsidR="00000000" w:rsidDel="00000000" w:rsidP="00000000" w:rsidRDefault="00000000" w:rsidRPr="00000000" w14:paraId="0000002D">
      <w:pPr>
        <w:spacing w:after="0" w:before="0" w:line="240" w:lineRule="auto"/>
        <w:ind w:left="0" w:right="0" w:firstLine="708"/>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 Utilizador reconhece que devido à natureza da compra online dos Serviços, que consiste em fornecer acesso online aos Serviços através do website, o Utilizador recebe acesso total ao Serviço após efectuar o pagamento e não tem o direito de cancelar o presente Acordo e a compra do Serviço.</w:t>
      </w:r>
    </w:p>
    <w:p w:rsidR="00000000" w:rsidDel="00000000" w:rsidP="00000000" w:rsidRDefault="00000000" w:rsidRPr="00000000" w14:paraId="0000002E">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2F">
      <w:pPr>
        <w:spacing w:after="0" w:before="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4. CONTA DE UTILIZADOR NO WEBSITE DO FORNECEDOR DO SERVIÇO</w:t>
      </w:r>
      <w:r w:rsidDel="00000000" w:rsidR="00000000" w:rsidRPr="00000000">
        <w:rPr>
          <w:rtl w:val="0"/>
        </w:rPr>
      </w:r>
    </w:p>
    <w:p w:rsidR="00000000" w:rsidDel="00000000" w:rsidP="00000000" w:rsidRDefault="00000000" w:rsidRPr="00000000" w14:paraId="00000030">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4.1 A criação de uma conta de Utilizador no website do Prestador de serviços dá ao Utilizador o direito de encomendar Serviços ao Prestador de Serviços e utilizar os Serviços encomendados. </w:t>
      </w:r>
    </w:p>
    <w:p w:rsidR="00000000" w:rsidDel="00000000" w:rsidP="00000000" w:rsidRDefault="00000000" w:rsidRPr="00000000" w14:paraId="00000031">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Está a ser criada uma conta:</w:t>
      </w:r>
    </w:p>
    <w:p w:rsidR="00000000" w:rsidDel="00000000" w:rsidP="00000000" w:rsidRDefault="00000000" w:rsidRPr="00000000" w14:paraId="00000032">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4.1.1 Ao comprar um curso.</w:t>
      </w:r>
    </w:p>
    <w:p w:rsidR="00000000" w:rsidDel="00000000" w:rsidP="00000000" w:rsidRDefault="00000000" w:rsidRPr="00000000" w14:paraId="00000033">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4.2 A fim de criar uma conta de Utilizador, o Utilizador deve introduzir dados correctos e válidos nos campos obrigatórios no website do Prestador de Serviços. Se for necessário emitir uma factura contabilística correcta a uma entidade jurídica, o Utilizador deve introduzir os dados da respectiva entidade jurídica.</w:t>
      </w:r>
    </w:p>
    <w:p w:rsidR="00000000" w:rsidDel="00000000" w:rsidP="00000000" w:rsidRDefault="00000000" w:rsidRPr="00000000" w14:paraId="00000034">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A responsabilidade pela exatidão dos dados no formulário da conta cabe exclusivamente ao Utilizador na sua totalidade.</w:t>
      </w:r>
    </w:p>
    <w:p w:rsidR="00000000" w:rsidDel="00000000" w:rsidP="00000000" w:rsidRDefault="00000000" w:rsidRPr="00000000" w14:paraId="00000035">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4.3 Após o registo da conta, é enviado um e-mail para o endereço de e-mail introduzido pelo Utilizador ao registar a conta, com um hiperlink necessário para activar a conta, após clicar em que o Utilizador tem o direito de utilizar a conta de Utilizador no website do Fornecedor de Serviços.</w:t>
      </w:r>
    </w:p>
    <w:p w:rsidR="00000000" w:rsidDel="00000000" w:rsidP="00000000" w:rsidRDefault="00000000" w:rsidRPr="00000000" w14:paraId="00000036">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4.4 O Utilizador pode aceder à sua conta de Utilizador no website do Prestador de Serviços, introduzindo o nome de Utilizador e palavra-passe correctos nos campos correspondentes no website do Prestador de Serviços. </w:t>
      </w:r>
    </w:p>
    <w:p w:rsidR="00000000" w:rsidDel="00000000" w:rsidP="00000000" w:rsidRDefault="00000000" w:rsidRPr="00000000" w14:paraId="00000037">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 nome de Utilizador e a palavra-passe no websíte  do Prestador de Serviços são o endereço de correio electrónico e a palavra-passe introduzidos pelo Utilizador aquando do registo de uma conta.</w:t>
      </w:r>
    </w:p>
    <w:p w:rsidR="00000000" w:rsidDel="00000000" w:rsidP="00000000" w:rsidRDefault="00000000" w:rsidRPr="00000000" w14:paraId="00000038">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39">
      <w:pPr>
        <w:spacing w:after="0" w:before="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5. DIREITOS E OBRIGAÇÕES DOS UTILIZADORES</w:t>
      </w:r>
      <w:r w:rsidDel="00000000" w:rsidR="00000000" w:rsidRPr="00000000">
        <w:rPr>
          <w:rtl w:val="0"/>
        </w:rPr>
      </w:r>
    </w:p>
    <w:p w:rsidR="00000000" w:rsidDel="00000000" w:rsidP="00000000" w:rsidRDefault="00000000" w:rsidRPr="00000000" w14:paraId="0000003A">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5.1 O Utilizador tem o direito de utilizar pessoalmente os Serviços pagos com base no presente Contrato celebrado com o Prestador de Serviços.</w:t>
      </w:r>
    </w:p>
    <w:p w:rsidR="00000000" w:rsidDel="00000000" w:rsidP="00000000" w:rsidRDefault="00000000" w:rsidRPr="00000000" w14:paraId="0000003B">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5.2 O Utilizador tem o direito de pedir ao Prestador de Serviços mais informações sobre os detalhes do serviço antes de pagar e/ou celebrar o contrato.</w:t>
      </w:r>
    </w:p>
    <w:p w:rsidR="00000000" w:rsidDel="00000000" w:rsidP="00000000" w:rsidRDefault="00000000" w:rsidRPr="00000000" w14:paraId="0000003C">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5.3 O Utilizador tem o direito de alterar os detalhes da sua conta de Utilizador.</w:t>
      </w:r>
    </w:p>
    <w:p w:rsidR="00000000" w:rsidDel="00000000" w:rsidP="00000000" w:rsidRDefault="00000000" w:rsidRPr="00000000" w14:paraId="0000003D">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5.4 O Utilizador tem o direito de procurar e receber assistência do Prestador de Serviços em caso de problemas com os serviços ou a conta de Utilizador oferecida no website do Prestador de Serviços.</w:t>
      </w:r>
    </w:p>
    <w:p w:rsidR="00000000" w:rsidDel="00000000" w:rsidP="00000000" w:rsidRDefault="00000000" w:rsidRPr="00000000" w14:paraId="0000003E">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5.5 O Utilizador do website do Prestador de Serviços tem o direito de cancelar o seu estatuto de Utilizador no website do Prestador de Serviços em qualquer altura. A fim de cancelar a conta de Utilizador no website do Prestador de Serviços, uma aplicação correspondente tem de ser submetida ao endereço de correio electrónico do Prestador de Serviços em </w:t>
      </w:r>
      <w:r w:rsidDel="00000000" w:rsidR="00000000" w:rsidRPr="00000000">
        <w:rPr>
          <w:sz w:val="26"/>
          <w:szCs w:val="26"/>
          <w:rtl w:val="0"/>
        </w:rPr>
        <w:t xml:space="preserve">global@itstep.org.</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O Utilizador que solicitou a eliminação da conta de Utilizador é obrigado a fornecer os dados necessários para a sua identificação, se tal for exigido pelo Prestador de Serviços.</w:t>
      </w:r>
    </w:p>
    <w:p w:rsidR="00000000" w:rsidDel="00000000" w:rsidP="00000000" w:rsidRDefault="00000000" w:rsidRPr="00000000" w14:paraId="0000003F">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5.6 O Fornecedor de Serviços também tem o direito de desactivar (apagar) a conta do Utilizador se o Utilizador rescindir o Contrato, se o Utilizador violar os termos do Contrato ou se o Utilizador utilizar a conta em violação da lei.</w:t>
      </w:r>
    </w:p>
    <w:p w:rsidR="00000000" w:rsidDel="00000000" w:rsidP="00000000" w:rsidRDefault="00000000" w:rsidRPr="00000000" w14:paraId="00000040">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5.7 Em caso de incumprimento da Prestação de Serviços, o Utilizador tem o direito de contactar o Prestador de Serviços com uma declaração escrita fundamentada no prazo de 14 dias de calendário após o pagamento e recepção dos Serviços. </w:t>
      </w:r>
    </w:p>
    <w:p w:rsidR="00000000" w:rsidDel="00000000" w:rsidP="00000000" w:rsidRDefault="00000000" w:rsidRPr="00000000" w14:paraId="00000041">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 Utilizador e o Prestador de Serviços devem cooperar entre si para resolver a queixa, tendo em conta os interesses legítimos de ambas as partes. O Utilizador tem o direito de utilizar todos os recursos legais previstos na lei para proteger os seus direitos infringidos. </w:t>
      </w:r>
    </w:p>
    <w:p w:rsidR="00000000" w:rsidDel="00000000" w:rsidP="00000000" w:rsidRDefault="00000000" w:rsidRPr="00000000" w14:paraId="00000042">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5.8 O Utilizador está proibido de revelar a terceiros os dados necessários para aceder à conta do Utilizador no websíte  do Prestador de Serviços. </w:t>
      </w:r>
    </w:p>
    <w:p w:rsidR="00000000" w:rsidDel="00000000" w:rsidP="00000000" w:rsidRDefault="00000000" w:rsidRPr="00000000" w14:paraId="00000043">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 Utilizador expressa o seu pleno consentimento e compreensão da sua responsabilidade pessoal pela segurança dos dados para aceder à sua conta de Utilizador. </w:t>
      </w:r>
    </w:p>
    <w:p w:rsidR="00000000" w:rsidDel="00000000" w:rsidP="00000000" w:rsidRDefault="00000000" w:rsidRPr="00000000" w14:paraId="00000044">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5.9. O Utilizador compromete-se a utilizar os Serviços encomendados apenas pessoalmente. Terceiros não estão autorizados a utilizar os Serviços encomendados. O Utilizador não pode permitir que terceiros utilizem a conta do Utilizador. </w:t>
      </w:r>
    </w:p>
    <w:p w:rsidR="00000000" w:rsidDel="00000000" w:rsidP="00000000" w:rsidRDefault="00000000" w:rsidRPr="00000000" w14:paraId="00000045">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 Utilizador expressa o seu pleno consentimento e compreensão da sua responsabilidade pessoal pelo acesso de terceiros à sua conta de Utilizador. </w:t>
      </w:r>
    </w:p>
    <w:p w:rsidR="00000000" w:rsidDel="00000000" w:rsidP="00000000" w:rsidRDefault="00000000" w:rsidRPr="00000000" w14:paraId="00000046">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47">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5.10. Ao criar uma conta de Utilizador no website do Fornecedor de Serviços, o Utilizador confirma que tem pelo menos 18 anos de idade.</w:t>
      </w:r>
    </w:p>
    <w:p w:rsidR="00000000" w:rsidDel="00000000" w:rsidP="00000000" w:rsidRDefault="00000000" w:rsidRPr="00000000" w14:paraId="00000048">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5.11. É proibido copiar, reproduzir, publicar ou utilizar serviços protegidos por direitos de autor sem o consentimento prévio do Prestador de Serviços.</w:t>
      </w:r>
    </w:p>
    <w:p w:rsidR="00000000" w:rsidDel="00000000" w:rsidP="00000000" w:rsidRDefault="00000000" w:rsidRPr="00000000" w14:paraId="00000049">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5.12. Se o Utilizador não cumprir as suas obrigações, violar os termos do presente Acordo, o Prestador de Serviços tem o direito de negar o acesso do Utilizador aos Serviços e/ou desactivar/eliminar a conta do Utilizador.</w:t>
      </w:r>
    </w:p>
    <w:p w:rsidR="00000000" w:rsidDel="00000000" w:rsidP="00000000" w:rsidRDefault="00000000" w:rsidRPr="00000000" w14:paraId="0000004A">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5.13. O Utilizador deverá verificar cuidadosamente e ser responsável pela exactidão dos dados fornecidos durante qualquer transacção, e o Utilizador deverá suportar o risco total de qualquer dano causado por um erro da sua parte. </w:t>
      </w:r>
    </w:p>
    <w:p w:rsidR="00000000" w:rsidDel="00000000" w:rsidP="00000000" w:rsidRDefault="00000000" w:rsidRPr="00000000" w14:paraId="0000004B">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5.14. O Utilizador deverá ler o presente Acordo antes de encomendar os Serviços e efectuar o pagamento dos Serviços.</w:t>
      </w:r>
    </w:p>
    <w:p w:rsidR="00000000" w:rsidDel="00000000" w:rsidP="00000000" w:rsidRDefault="00000000" w:rsidRPr="00000000" w14:paraId="0000004C">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5.15. O Utilizador é obrigado a não utilizar o website do Fornecedor de Serviços para transacções ilegais (incluindo a utilização ilegal da identidade de outra pessoa).</w:t>
        <w:br w:type="textWrapping"/>
        <w:t xml:space="preserve"> 5.16. O Utilizador garante adicionalmente:</w:t>
      </w:r>
    </w:p>
    <w:p w:rsidR="00000000" w:rsidDel="00000000" w:rsidP="00000000" w:rsidRDefault="00000000" w:rsidRPr="00000000" w14:paraId="0000004D">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A) as acções do Utilizador não infringirão quaisquer direitos de propriedade intelectual do Fornecedor de Serviços ou de terceiros, incluindo mas não se limitando aos direitos de autor, patentes e/ou marcas registadas;</w:t>
      </w:r>
    </w:p>
    <w:p w:rsidR="00000000" w:rsidDel="00000000" w:rsidP="00000000" w:rsidRDefault="00000000" w:rsidRPr="00000000" w14:paraId="0000004E">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B) as acções do Utilizador não contêm informações difamatórias, insultuosas, obscenas ou outras informações ilegais para com o Prestador do Serviço;</w:t>
      </w:r>
    </w:p>
    <w:p w:rsidR="00000000" w:rsidDel="00000000" w:rsidP="00000000" w:rsidRDefault="00000000" w:rsidRPr="00000000" w14:paraId="0000004F">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B) O Utilizador não utiliza nem utilizará os Serviços prestados pelo Prestador de Serviços para qualquer actividade ilegal.</w:t>
      </w:r>
    </w:p>
    <w:p w:rsidR="00000000" w:rsidDel="00000000" w:rsidP="00000000" w:rsidRDefault="00000000" w:rsidRPr="00000000" w14:paraId="00000050">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51">
      <w:pPr>
        <w:spacing w:after="0" w:before="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6. DIREITOS E OBRIGAÇÕES DO PRESTADOR DE SERVIÇOS</w:t>
      </w:r>
      <w:r w:rsidDel="00000000" w:rsidR="00000000" w:rsidRPr="00000000">
        <w:rPr>
          <w:rtl w:val="0"/>
        </w:rPr>
      </w:r>
    </w:p>
    <w:p w:rsidR="00000000" w:rsidDel="00000000" w:rsidP="00000000" w:rsidRDefault="00000000" w:rsidRPr="00000000" w14:paraId="00000052">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6.1 O Prestador de Serviços tem o direito de:</w:t>
      </w:r>
    </w:p>
    <w:p w:rsidR="00000000" w:rsidDel="00000000" w:rsidP="00000000" w:rsidRDefault="00000000" w:rsidRPr="00000000" w14:paraId="00000053">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br w:type="textWrapping"/>
        <w:t xml:space="preserve">6.1.1. recusar o cumprimento dos termos deste contrato se o Prestador de Serviços suspeitar que o serviço está a ser utilizado de forma injusta ou ilegal;</w:t>
        <w:br w:type="textWrapping"/>
        <w:t xml:space="preserve">6.1.2. encerrar o websíte  a qualquer momento sem aviso prévio em separado ou cessar o seu funcionamento</w:t>
      </w:r>
    </w:p>
    <w:p w:rsidR="00000000" w:rsidDel="00000000" w:rsidP="00000000" w:rsidRDefault="00000000" w:rsidRPr="00000000" w14:paraId="00000054">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6.1.3. monitorizar as actividades que decorrem no website, incluindo a monitorização da utilização do ambiente da Internet pelos Utilizadores;</w:t>
        <w:br w:type="textWrapping"/>
        <w:t xml:space="preserve">6.1.4. enviar anúncios comerciais, ofertas, boletins informativos e outros anúncios e inquéritos aos Utilizadores</w:t>
        <w:br w:type="textWrapping"/>
      </w:r>
    </w:p>
    <w:p w:rsidR="00000000" w:rsidDel="00000000" w:rsidP="00000000" w:rsidRDefault="00000000" w:rsidRPr="00000000" w14:paraId="00000055">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6.2 Em nenhuma circunstância o Prestador de Serviços será responsável por possíveis erros de terceiros que afectem a tecnologia ou causem uma situação em que uma transferência de dinheiro ou pagamento com cartão possa falhar. Em caso de problemas relacionados com uma transferência de dinheiro ou pagamento por cartão, o Utilizador é obrigado a comunicá-los imediatamente ao serviço de apoio do Prestador de Serviços.</w:t>
      </w:r>
    </w:p>
    <w:p w:rsidR="00000000" w:rsidDel="00000000" w:rsidP="00000000" w:rsidRDefault="00000000" w:rsidRPr="00000000" w14:paraId="00000056">
      <w:pPr>
        <w:spacing w:after="105" w:before="21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6.3 Se o cumprimento pelo Provedor de Serviço das suas obrigações nos termos do presente Contrato for impedido ou atrasado unicamente por um acto ou omissão do Utilizador e/ou seus representantes, o Provedor de Serviço não será responsável por quaisquer custos, encargos ou perdas incorridas pelo Utilizador na medida em que sejam causados por tais circunstâncias.</w:t>
      </w:r>
    </w:p>
    <w:p w:rsidR="00000000" w:rsidDel="00000000" w:rsidP="00000000" w:rsidRDefault="00000000" w:rsidRPr="00000000" w14:paraId="00000057">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6.4 O Prestador de Serviços não será responsável perante o Utilizador, seja por contrato, delito civil (incluindo negligência), por violação de deveres legais ou outros, decorrentes ou relacionados com o presente Acordo, por</w:t>
      </w:r>
    </w:p>
    <w:p w:rsidR="00000000" w:rsidDel="00000000" w:rsidP="00000000" w:rsidRDefault="00000000" w:rsidRPr="00000000" w14:paraId="00000058">
      <w:pPr>
        <w:numPr>
          <w:ilvl w:val="0"/>
          <w:numId w:val="6"/>
        </w:numPr>
        <w:spacing w:after="0" w:before="0" w:line="36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lucros perdidos;</w:t>
      </w:r>
    </w:p>
    <w:p w:rsidR="00000000" w:rsidDel="00000000" w:rsidP="00000000" w:rsidRDefault="00000000" w:rsidRPr="00000000" w14:paraId="00000059">
      <w:pPr>
        <w:numPr>
          <w:ilvl w:val="0"/>
          <w:numId w:val="6"/>
        </w:numPr>
        <w:spacing w:after="0" w:before="0" w:line="36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perda de vendas ou negócios;</w:t>
      </w:r>
    </w:p>
    <w:p w:rsidR="00000000" w:rsidDel="00000000" w:rsidP="00000000" w:rsidRDefault="00000000" w:rsidRPr="00000000" w14:paraId="0000005A">
      <w:pPr>
        <w:numPr>
          <w:ilvl w:val="0"/>
          <w:numId w:val="6"/>
        </w:numPr>
        <w:spacing w:after="0" w:before="0" w:line="36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perda de acordos ou contratos;</w:t>
      </w:r>
    </w:p>
    <w:p w:rsidR="00000000" w:rsidDel="00000000" w:rsidP="00000000" w:rsidRDefault="00000000" w:rsidRPr="00000000" w14:paraId="0000005B">
      <w:pPr>
        <w:numPr>
          <w:ilvl w:val="0"/>
          <w:numId w:val="6"/>
        </w:numPr>
        <w:spacing w:after="0" w:before="0" w:line="36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perda ou dano a reputação da empresa;</w:t>
      </w:r>
    </w:p>
    <w:p w:rsidR="00000000" w:rsidDel="00000000" w:rsidP="00000000" w:rsidRDefault="00000000" w:rsidRPr="00000000" w14:paraId="0000005C">
      <w:pPr>
        <w:numPr>
          <w:ilvl w:val="0"/>
          <w:numId w:val="6"/>
        </w:numPr>
        <w:spacing w:after="0" w:before="0" w:line="36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a perda da poupança esperada;</w:t>
      </w:r>
    </w:p>
    <w:p w:rsidR="00000000" w:rsidDel="00000000" w:rsidP="00000000" w:rsidRDefault="00000000" w:rsidRPr="00000000" w14:paraId="0000005D">
      <w:pPr>
        <w:numPr>
          <w:ilvl w:val="0"/>
          <w:numId w:val="6"/>
        </w:numPr>
        <w:spacing w:after="0" w:before="0" w:line="36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quaisquer danos indirectos, especiais ou consequentes.</w:t>
      </w:r>
    </w:p>
    <w:p w:rsidR="00000000" w:rsidDel="00000000" w:rsidP="00000000" w:rsidRDefault="00000000" w:rsidRPr="00000000" w14:paraId="0000005E">
      <w:pPr>
        <w:spacing w:after="200" w:before="0" w:line="276"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6.5 O Utilizador reconhece que os Serviços podem estar sujeitos a atrasos, interrupções, erros ou outros problemas resultantes da utilização da Internet ou de redes de comunicação electrónica alternativas utilizadas pelas Partes ou por terceiros. O Utilizador reconhece que tais riscos são inerentes a tais Serviços e que o Prestador de Serviços não será responsável por tais atrasos, interrupções, erros ou outros problemas, a menos que sejam causados pela negligência do Prestador de Serviços.</w:t>
      </w:r>
    </w:p>
    <w:p w:rsidR="00000000" w:rsidDel="00000000" w:rsidP="00000000" w:rsidRDefault="00000000" w:rsidRPr="00000000" w14:paraId="0000005F">
      <w:pPr>
        <w:spacing w:after="200" w:before="0" w:line="276"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6.6 Nenhuma garantia e obrigações do Prestador de Serviços será aplicável na medida em que qualquer erro nos Serviços surja como resultado:</w:t>
      </w:r>
    </w:p>
    <w:p w:rsidR="00000000" w:rsidDel="00000000" w:rsidP="00000000" w:rsidRDefault="00000000" w:rsidRPr="00000000" w14:paraId="00000060">
      <w:pPr>
        <w:numPr>
          <w:ilvl w:val="0"/>
          <w:numId w:val="1"/>
        </w:numPr>
        <w:spacing w:after="105" w:before="105" w:line="24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funcionamento incorrecto ou má utilização do website do Prestador de Serviços, incluindo a deturpação intencional dos dados pelo Utilizador;</w:t>
      </w:r>
    </w:p>
    <w:p w:rsidR="00000000" w:rsidDel="00000000" w:rsidP="00000000" w:rsidRDefault="00000000" w:rsidRPr="00000000" w14:paraId="00000061">
      <w:pPr>
        <w:numPr>
          <w:ilvl w:val="0"/>
          <w:numId w:val="1"/>
        </w:numPr>
        <w:spacing w:after="105" w:before="105" w:line="24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utilização indevida de qualquer dos Serviços, incluindo evasão intencional ou não cumprimento da lei aplicável;</w:t>
      </w:r>
    </w:p>
    <w:p w:rsidR="00000000" w:rsidDel="00000000" w:rsidP="00000000" w:rsidRDefault="00000000" w:rsidRPr="00000000" w14:paraId="00000062">
      <w:pPr>
        <w:numPr>
          <w:ilvl w:val="0"/>
          <w:numId w:val="1"/>
        </w:numPr>
        <w:spacing w:after="105" w:before="105" w:line="24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qualquer alteração aos Serviços pelo Utilizador (para além das alterações efectuadas ou previamente autorizadas pelo Prestador de Serviços); ou</w:t>
      </w:r>
    </w:p>
    <w:p w:rsidR="00000000" w:rsidDel="00000000" w:rsidP="00000000" w:rsidRDefault="00000000" w:rsidRPr="00000000" w14:paraId="00000063">
      <w:pPr>
        <w:numPr>
          <w:ilvl w:val="0"/>
          <w:numId w:val="1"/>
        </w:numPr>
        <w:spacing w:after="105" w:before="105" w:line="24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uma avaria no software do prestador de serviços ou do prestador de pagamentos.</w:t>
      </w:r>
    </w:p>
    <w:p w:rsidR="00000000" w:rsidDel="00000000" w:rsidP="00000000" w:rsidRDefault="00000000" w:rsidRPr="00000000" w14:paraId="00000064">
      <w:pPr>
        <w:tabs>
          <w:tab w:val="left" w:pos="284"/>
        </w:tabs>
        <w:spacing w:after="160" w:before="0" w:line="256"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6.7 A responsabilidade total agregada do Prestador de Serviços perante o Utilizador, seja em contrato, delito civil (incluindo negligência), deturpação ou deturpação inocente ou negligente em relação à violação do dever estatutário ou de outra forma, será limitada aos montantes totais recebidos pelo mesmo ao abrigo do presente Acordo (excluindo impostos, reembolsos e deduções).</w:t>
      </w:r>
    </w:p>
    <w:p w:rsidR="00000000" w:rsidDel="00000000" w:rsidP="00000000" w:rsidRDefault="00000000" w:rsidRPr="00000000" w14:paraId="00000065">
      <w:pPr>
        <w:tabs>
          <w:tab w:val="left" w:pos="284"/>
        </w:tabs>
        <w:spacing w:after="0" w:before="0" w:line="256"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Para evitar dúvidas, as referências à limitação da responsabilidade do Prestador de Serviços aplicar-se-ão a qualquer responsabilidade decorrente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ou relacionada com o </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presente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Acordo. </w:t>
      </w:r>
    </w:p>
    <w:p w:rsidR="00000000" w:rsidDel="00000000" w:rsidP="00000000" w:rsidRDefault="00000000" w:rsidRPr="00000000" w14:paraId="00000066">
      <w:pPr>
        <w:tabs>
          <w:tab w:val="left" w:pos="284"/>
        </w:tabs>
        <w:spacing w:after="160" w:before="0" w:line="256"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Nada limitará as obrigações de pagamento do Cliente ao abrigo do presente Contrato.</w:t>
      </w:r>
    </w:p>
    <w:p w:rsidR="00000000" w:rsidDel="00000000" w:rsidP="00000000" w:rsidRDefault="00000000" w:rsidRPr="00000000" w14:paraId="00000067">
      <w:pPr>
        <w:spacing w:after="0" w:before="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7. CUMPRIMENTO DA ENCOMENDA E CONDIÇÕES DE PAGAMENTO</w:t>
      </w:r>
      <w:r w:rsidDel="00000000" w:rsidR="00000000" w:rsidRPr="00000000">
        <w:rPr>
          <w:rtl w:val="0"/>
        </w:rPr>
      </w:r>
    </w:p>
    <w:p w:rsidR="00000000" w:rsidDel="00000000" w:rsidP="00000000" w:rsidRDefault="00000000" w:rsidRPr="00000000" w14:paraId="00000068">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7.1 Todos os preços dos serviços oferecidos no website do Prestador de Serviços incluem IVA.</w:t>
      </w:r>
    </w:p>
    <w:p w:rsidR="00000000" w:rsidDel="00000000" w:rsidP="00000000" w:rsidRDefault="00000000" w:rsidRPr="00000000" w14:paraId="00000069">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7.2 O pagamento da encomenda deve ser efectuado electronicamente através do website do Prestador de Serviços ou por transferência bancária para a conta bancária do Prestador de Serviços.</w:t>
      </w:r>
    </w:p>
    <w:p w:rsidR="00000000" w:rsidDel="00000000" w:rsidP="00000000" w:rsidRDefault="00000000" w:rsidRPr="00000000" w14:paraId="0000006A">
      <w:pPr>
        <w:spacing w:after="0" w:before="0" w:line="240" w:lineRule="auto"/>
        <w:ind w:left="0" w:right="0" w:firstLine="0"/>
        <w:jc w:val="both"/>
        <w:rPr>
          <w:rFonts w:ascii="Times New Roman" w:cs="Times New Roman" w:eastAsia="Times New Roman" w:hAnsi="Times New Roman"/>
          <w:color w:val="ff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7.3 O Prestador de Serviços é o Utilizador e o controlador dos dados pessoais. O Prestador de Serviços pode transferir dados pessoais necessários para efectuar pagamentos a um processador autorizado </w:t>
      </w:r>
      <w:r w:rsidDel="00000000" w:rsidR="00000000" w:rsidRPr="00000000">
        <w:rPr>
          <w:rFonts w:ascii="Times New Roman" w:cs="Times New Roman" w:eastAsia="Times New Roman" w:hAnsi="Times New Roman"/>
          <w:color w:val="ff0000"/>
          <w:sz w:val="26"/>
          <w:szCs w:val="26"/>
          <w:shd w:fill="auto" w:val="clear"/>
          <w:vertAlign w:val="baseline"/>
          <w:rtl w:val="0"/>
        </w:rPr>
        <w:t xml:space="preserve">-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 Prestador de Serviços</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ou outra instituição financeira que efectue pagamentos entre o Utilizador e o Prestador de Serviços.</w:t>
      </w:r>
      <w:r w:rsidDel="00000000" w:rsidR="00000000" w:rsidRPr="00000000">
        <w:rPr>
          <w:rtl w:val="0"/>
        </w:rPr>
      </w:r>
    </w:p>
    <w:p w:rsidR="00000000" w:rsidDel="00000000" w:rsidP="00000000" w:rsidRDefault="00000000" w:rsidRPr="00000000" w14:paraId="0000006B">
      <w:pPr>
        <w:spacing w:after="0" w:before="0" w:line="240" w:lineRule="auto"/>
        <w:ind w:left="0" w:right="0" w:firstLine="0"/>
        <w:jc w:val="both"/>
        <w:rPr>
          <w:rFonts w:ascii="Times New Roman" w:cs="Times New Roman" w:eastAsia="Times New Roman" w:hAnsi="Times New Roman"/>
          <w:b w:val="1"/>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7.4 Ao executar cada acção no website do Prestador de Serviços, o Utilizador confirma que</w:t>
      </w:r>
      <w:r w:rsidDel="00000000" w:rsidR="00000000" w:rsidRPr="00000000">
        <w:rPr>
          <w:rtl w:val="0"/>
        </w:rPr>
      </w:r>
    </w:p>
    <w:p w:rsidR="00000000" w:rsidDel="00000000" w:rsidP="00000000" w:rsidRDefault="00000000" w:rsidRPr="00000000" w14:paraId="0000006C">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br w:type="textWrapping"/>
        <w:t xml:space="preserve"> a)</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é uma pessoa legalmente capaz que está autorizada a realizar transacções no websíte do Prestador de Serviços;</w:t>
      </w:r>
    </w:p>
    <w:p w:rsidR="00000000" w:rsidDel="00000000" w:rsidP="00000000" w:rsidRDefault="00000000" w:rsidRPr="00000000" w14:paraId="0000006D">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b)</w:t>
      </w: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está consciente de que ao aceitar os termos do presente Acordo, aceita plena responsabilidade pela validade das suas escolhas e acções no pagamento dos Serviços, e confirma que a escolha e o custo dos Serviços não lhe foram impostos pelo Prestador de Serviços.</w:t>
      </w:r>
    </w:p>
    <w:p w:rsidR="00000000" w:rsidDel="00000000" w:rsidP="00000000" w:rsidRDefault="00000000" w:rsidRPr="00000000" w14:paraId="0000006E">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7.5 O Utilizador está ciente e concorda que o Fornecedor de Serviços tem o direito de processar os dados Pessoais do Utilizador de acordo com a lei aplicável e os termos do presente Acordo.</w:t>
        <w:br w:type="textWrapping"/>
        <w:t xml:space="preserve"> 7.4. O Utilizador reconhece que ao concordar com este Acordo de Utilizador, o Utilizador concorda com o envio de anúncios comerciais, ofertas e outros anúncios e inquéritos ao Utilizador por Prestador de Serviços.</w:t>
      </w:r>
    </w:p>
    <w:p w:rsidR="00000000" w:rsidDel="00000000" w:rsidP="00000000" w:rsidRDefault="00000000" w:rsidRPr="00000000" w14:paraId="0000006F">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 utilizador tem o direito de se retirar do especificado, enviando um pedido escrito correspondente ao Prestador de Serviços.</w:t>
      </w:r>
    </w:p>
    <w:p w:rsidR="00000000" w:rsidDel="00000000" w:rsidP="00000000" w:rsidRDefault="00000000" w:rsidRPr="00000000" w14:paraId="00000070">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7.5 O Utilizador confirma que pode compreender plena e facilmente todos os termos e condições contidos nas condições de encomenda e no presente Acordo, e compreende plenamente que a utilização do website do Fornecedor do Serviço e das suas funções, incluindo o pagamento da encomenda, implica obrigações juridicamente vinculativas.</w:t>
      </w:r>
    </w:p>
    <w:p w:rsidR="00000000" w:rsidDel="00000000" w:rsidP="00000000" w:rsidRDefault="00000000" w:rsidRPr="00000000" w14:paraId="00000071">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7.6 Devido ao desenvolvimento do website e dos serviços do Prestador de Serviços, este tem o direito de alterar e modificar unilateralmente o website e os termos e condições da encomenda e do presente Acordo a qualquer momento.</w:t>
      </w:r>
    </w:p>
    <w:p w:rsidR="00000000" w:rsidDel="00000000" w:rsidP="00000000" w:rsidRDefault="00000000" w:rsidRPr="00000000" w14:paraId="00000072">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7.5 As alterações e adendas aos termos da encomenda e/ou do presente Acordo de Utilizador entram em vigor assim que a respectiva alteração ou adenda tenha sido publicada no website do Fornecedor do Serviço, e são vinculativas para o Utilizador.</w:t>
      </w:r>
    </w:p>
    <w:p w:rsidR="00000000" w:rsidDel="00000000" w:rsidP="00000000" w:rsidRDefault="00000000" w:rsidRPr="00000000" w14:paraId="00000073">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74">
      <w:pPr>
        <w:spacing w:after="0" w:before="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8. PROPRIEDADE INTELECTUAL</w:t>
      </w:r>
      <w:r w:rsidDel="00000000" w:rsidR="00000000" w:rsidRPr="00000000">
        <w:rPr>
          <w:rtl w:val="0"/>
        </w:rPr>
      </w:r>
    </w:p>
    <w:p w:rsidR="00000000" w:rsidDel="00000000" w:rsidP="00000000" w:rsidRDefault="00000000" w:rsidRPr="00000000" w14:paraId="00000075">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8.1. O website do Prestador de Serviços e as suas partes (incluindo mas não se limitando à interface gráfica do website do Prestador de Serviços e ofertas de venda, imagens, etc.) e software relacionado, a marca comercial do Prestador de Serviços, documentos e materiais do Prestador de Serviços e outros objectos protegidos por direitos de autor do Prestador de Serviços são obras separadas protegidas por direitos de autor, que os Utilizadores não têm o direito de utilizar para fins comerciais sem a autorização escrita do Prestador de Serviços em nenhuma circunstância. </w:t>
      </w:r>
    </w:p>
    <w:p w:rsidR="00000000" w:rsidDel="00000000" w:rsidP="00000000" w:rsidRDefault="00000000" w:rsidRPr="00000000" w14:paraId="00000076">
      <w:pPr>
        <w:spacing w:after="0" w:before="28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9. DADOS PESSOAIS, POLÍTICA DE PRIVACIDADE</w:t>
      </w:r>
      <w:r w:rsidDel="00000000" w:rsidR="00000000" w:rsidRPr="00000000">
        <w:rPr>
          <w:rtl w:val="0"/>
        </w:rPr>
      </w:r>
    </w:p>
    <w:p w:rsidR="00000000" w:rsidDel="00000000" w:rsidP="00000000" w:rsidRDefault="00000000" w:rsidRPr="00000000" w14:paraId="00000077">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9.1 Cada Parte observará as suas obrigações e poderá exercer os seus respectivos direitos e recursos ao abrigo das leis de protecção de dados.</w:t>
      </w:r>
    </w:p>
    <w:p w:rsidR="00000000" w:rsidDel="00000000" w:rsidP="00000000" w:rsidRDefault="00000000" w:rsidRPr="00000000" w14:paraId="00000078">
      <w:pPr>
        <w:spacing w:after="0" w:before="21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As partes concordam que o Utilizador é o Controlador e o Prestador de Serviços é o Processador para o processamento de Dados Protegidos em conformidade com o presente Acordo e, quando o Prestador de Serviços transfere Dados Protegidos para o Prestador, o Prestador é também o controlador de tais dados.</w:t>
      </w:r>
    </w:p>
    <w:p w:rsidR="00000000" w:rsidDel="00000000" w:rsidP="00000000" w:rsidRDefault="00000000" w:rsidRPr="00000000" w14:paraId="00000079">
      <w:pPr>
        <w:spacing w:after="0" w:before="21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9.2 O Prestador de Serviços deve assegurar que cumpre todas as Leis de Protecção de Dados relacionadas com o processamento de Dados Protegidos e a prestação dos Serviços.</w:t>
      </w:r>
    </w:p>
    <w:p w:rsidR="00000000" w:rsidDel="00000000" w:rsidP="00000000" w:rsidRDefault="00000000" w:rsidRPr="00000000" w14:paraId="0000007A">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7B">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9.3 As questões relacionadas com o tratamento de dados pessoais são também regidas pela política de privacidade do Prestador de Serviços.</w:t>
      </w:r>
    </w:p>
    <w:p w:rsidR="00000000" w:rsidDel="00000000" w:rsidP="00000000" w:rsidRDefault="00000000" w:rsidRPr="00000000" w14:paraId="0000007C">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7D">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9.4 O Utilizador e o Prestador de Serviços comprometem-se: </w:t>
      </w:r>
    </w:p>
    <w:p w:rsidR="00000000" w:rsidDel="00000000" w:rsidP="00000000" w:rsidRDefault="00000000" w:rsidRPr="00000000" w14:paraId="0000007E">
      <w:pPr>
        <w:numPr>
          <w:ilvl w:val="0"/>
          <w:numId w:val="2"/>
        </w:numPr>
        <w:spacing w:after="105" w:before="210" w:line="240" w:lineRule="auto"/>
        <w:ind w:left="720" w:right="0" w:hanging="542"/>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proteger e salvaguardar as Informações Confidenciais da outra Parte contra qualquer utilização, divulgação, transmissão ou publicação não autorizadas com pelo menos o mesmo grau de cuidado que o tomado em relação às suas próprias informações confidenciais ou de propriedade, mas em nenhum caso menos do que o cuidado razoável; </w:t>
      </w:r>
    </w:p>
    <w:p w:rsidR="00000000" w:rsidDel="00000000" w:rsidP="00000000" w:rsidRDefault="00000000" w:rsidRPr="00000000" w14:paraId="0000007F">
      <w:pPr>
        <w:numPr>
          <w:ilvl w:val="0"/>
          <w:numId w:val="2"/>
        </w:numPr>
        <w:spacing w:after="105" w:before="210" w:line="240" w:lineRule="auto"/>
        <w:ind w:left="720" w:right="0" w:hanging="542"/>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 notificar a Parte reveladora após a descoberta de qualquer utilização não autorizada ou divulgação de Informação Confidencial e tomar medidas razoáveis para recuperar a posse da Informação Confidencial e prevenir novos actos não autorizados ou outras violações do presente Acordo, e </w:t>
      </w:r>
    </w:p>
    <w:p w:rsidR="00000000" w:rsidDel="00000000" w:rsidP="00000000" w:rsidRDefault="00000000" w:rsidRPr="00000000" w14:paraId="00000080">
      <w:pPr>
        <w:tabs>
          <w:tab w:val="left" w:pos="533"/>
          <w:tab w:val="left" w:pos="888"/>
        </w:tabs>
        <w:spacing w:after="105" w:before="210" w:line="240" w:lineRule="auto"/>
        <w:ind w:left="533" w:right="0" w:hanging="355"/>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iii     utilizar apenas Informações Confidenciais conforme necessário para cumprir as suas obrigações nos termos do presente Acordo e não causará ou permitirá a divulgação de informações, excepto</w:t>
      </w:r>
    </w:p>
    <w:p w:rsidR="00000000" w:rsidDel="00000000" w:rsidP="00000000" w:rsidRDefault="00000000" w:rsidRPr="00000000" w14:paraId="00000081">
      <w:pPr>
        <w:numPr>
          <w:ilvl w:val="0"/>
          <w:numId w:val="3"/>
        </w:numPr>
        <w:spacing w:after="105" w:before="105" w:line="24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se exigido por lei, uma ordem judicial ou qualquer autoridade governamental ou reguladora;</w:t>
      </w:r>
    </w:p>
    <w:p w:rsidR="00000000" w:rsidDel="00000000" w:rsidP="00000000" w:rsidRDefault="00000000" w:rsidRPr="00000000" w14:paraId="00000082">
      <w:pPr>
        <w:numPr>
          <w:ilvl w:val="0"/>
          <w:numId w:val="3"/>
        </w:numPr>
        <w:spacing w:after="105" w:before="105" w:line="24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a qualquer dos seus empregados, funcionários, subcontratados, representantes ou consultores que necessitem de conhecer as informações para cumprir as suas obrigações ao abrigo do presente Acordo, que estão vinculados por obrigações de confidencialidade pelo menos tão protectoras como o presente Acordo, e concordam apenas em utilizar as informações para este fim e em não causar ou permitir a divulgação dessas informações;</w:t>
      </w:r>
    </w:p>
    <w:p w:rsidR="00000000" w:rsidDel="00000000" w:rsidP="00000000" w:rsidRDefault="00000000" w:rsidRPr="00000000" w14:paraId="00000083">
      <w:pPr>
        <w:numPr>
          <w:ilvl w:val="0"/>
          <w:numId w:val="3"/>
        </w:numPr>
        <w:spacing w:after="105" w:before="105" w:line="24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quando a informação se tiver tornado pública (excepto quando divulgada em violação do presente Acordo por uma Parte ou por qualquer dos seus empregados, funcionários, subempreiteiros, representantes ou consultores);</w:t>
      </w:r>
    </w:p>
    <w:p w:rsidR="00000000" w:rsidDel="00000000" w:rsidP="00000000" w:rsidRDefault="00000000" w:rsidRPr="00000000" w14:paraId="00000084">
      <w:pPr>
        <w:numPr>
          <w:ilvl w:val="0"/>
          <w:numId w:val="3"/>
        </w:numPr>
        <w:spacing w:after="105" w:before="105" w:line="240" w:lineRule="auto"/>
        <w:ind w:left="1440" w:right="0" w:hanging="36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quando a informação estava disponível ou era do seu conhecimento numa base não confidencial antes da divulgação ao abrigo do presente Acordo; ou</w:t>
      </w:r>
    </w:p>
    <w:p w:rsidR="00000000" w:rsidDel="00000000" w:rsidP="00000000" w:rsidRDefault="00000000" w:rsidRPr="00000000" w14:paraId="00000085">
      <w:pPr>
        <w:numPr>
          <w:ilvl w:val="0"/>
          <w:numId w:val="3"/>
        </w:numPr>
        <w:spacing w:after="105" w:before="105" w:line="240" w:lineRule="auto"/>
        <w:ind w:left="1440" w:right="0" w:hanging="36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se a Parte receptora puder demonstrar que a informação foi desenvolvida por ou para ela independentemente sem utilizar ou referir-se à Informação Confidencial da Parte reveladora.</w:t>
      </w:r>
      <w:r w:rsidDel="00000000" w:rsidR="00000000" w:rsidRPr="00000000">
        <w:rPr>
          <w:rtl w:val="0"/>
        </w:rPr>
      </w:r>
    </w:p>
    <w:p w:rsidR="00000000" w:rsidDel="00000000" w:rsidP="00000000" w:rsidRDefault="00000000" w:rsidRPr="00000000" w14:paraId="00000086">
      <w:pPr>
        <w:spacing w:after="0" w:before="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87">
      <w:pPr>
        <w:spacing w:after="200" w:before="0" w:line="240" w:lineRule="auto"/>
        <w:ind w:left="0" w:right="0" w:firstLine="0"/>
        <w:jc w:val="center"/>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b w:val="1"/>
          <w:color w:val="000000"/>
          <w:sz w:val="26"/>
          <w:szCs w:val="26"/>
          <w:shd w:fill="auto" w:val="clear"/>
          <w:vertAlign w:val="baseline"/>
          <w:rtl w:val="0"/>
        </w:rPr>
        <w:t xml:space="preserve">10. DISPOSIÇÕES FINAIS</w:t>
      </w:r>
      <w:r w:rsidDel="00000000" w:rsidR="00000000" w:rsidRPr="00000000">
        <w:rPr>
          <w:rtl w:val="0"/>
        </w:rPr>
      </w:r>
    </w:p>
    <w:p w:rsidR="00000000" w:rsidDel="00000000" w:rsidP="00000000" w:rsidRDefault="00000000" w:rsidRPr="00000000" w14:paraId="00000088">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10.1 Todos os direitos de Autor dos documentos e materiais no website do Prestador de Serviços pertencem ao Prestador de Serviços ou o Prestador de Serviços adquiriu previamente os direitos relevantes.</w:t>
      </w:r>
    </w:p>
    <w:p w:rsidR="00000000" w:rsidDel="00000000" w:rsidP="00000000" w:rsidRDefault="00000000" w:rsidRPr="00000000" w14:paraId="00000089">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10.2 As partes serão responsáveis entre si pelos danos causados pela violação dos termos e condições na forma prescrita pela lei aplicável. </w:t>
      </w:r>
    </w:p>
    <w:p w:rsidR="00000000" w:rsidDel="00000000" w:rsidP="00000000" w:rsidRDefault="00000000" w:rsidRPr="00000000" w14:paraId="0000008A">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10.3 O Provedor de Serviço não será responsável por qualquer dano causado ao Utilizador se o dano for causado por uma circunstância que o Provedor de Serviço não poderia ter influenciado e cuja ocorrência não poderia ter sido prevista e antecipada pelo Provedor de Serviço (força maior).</w:t>
      </w:r>
    </w:p>
    <w:p w:rsidR="00000000" w:rsidDel="00000000" w:rsidP="00000000" w:rsidRDefault="00000000" w:rsidRPr="00000000" w14:paraId="0000008B">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10.3 O Prestador de Serviços reserva-se o direito de alterar os termos acima mencionados do Acordo em qualquer altura sem aviso prévio. O Prestador de Serviços não é obrigado a informar o Utilizador sobre as alterações. As alterações entram em vigor assim que são publicadas no website do Prestador de Serviços. O Prestador de Serviços recomenda, portanto, que o Utilizador verifique constantemente se houve quaisquer alterações a este Acordo.</w:t>
      </w:r>
    </w:p>
    <w:p w:rsidR="00000000" w:rsidDel="00000000" w:rsidP="00000000" w:rsidRDefault="00000000" w:rsidRPr="00000000" w14:paraId="0000008C">
      <w:pPr>
        <w:spacing w:after="105" w:before="21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O Fornecedor terá o direito de fazer quaisquer alterações aos Serviços que sejam necessárias para cumprir qualquer lei aplicável, requisitos de segurança e o Fornecedor deverá notificar o Cliente de tais alterações dentro de um prazo razoável, colocando as informações no seu website. </w:t>
      </w:r>
    </w:p>
    <w:p w:rsidR="00000000" w:rsidDel="00000000" w:rsidP="00000000" w:rsidRDefault="00000000" w:rsidRPr="00000000" w14:paraId="0000008D">
      <w:pPr>
        <w:spacing w:after="105" w:before="21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Se a modificação dos termos do presente Acordo e/ou dos Serviços for necessária para cumprir qualquer lei aplicável e o Fornecedor não puder ou não quiser fazer tal modificação, o Comprador pode rescindir o presente Acordo mediante notificação por escrito ao Fornecedor.</w:t>
      </w:r>
    </w:p>
    <w:p w:rsidR="00000000" w:rsidDel="00000000" w:rsidP="00000000" w:rsidRDefault="00000000" w:rsidRPr="00000000" w14:paraId="0000008E">
      <w:pPr>
        <w:spacing w:after="0" w:before="0" w:line="240" w:lineRule="auto"/>
        <w:ind w:left="0" w:right="0"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10.4 Os litígios que surjam relacionados com a utilização do website do Prestador de Serviços serão resolvidos pelo Utilizador e pelo Prestador de Serviços através de negociação. </w:t>
      </w:r>
    </w:p>
    <w:p w:rsidR="00000000" w:rsidDel="00000000" w:rsidP="00000000" w:rsidRDefault="00000000" w:rsidRPr="00000000" w14:paraId="0000008F">
      <w:pPr>
        <w:spacing w:after="0" w:before="0" w:line="240" w:lineRule="auto"/>
        <w:ind w:left="0" w:right="0" w:firstLine="0"/>
        <w:jc w:val="both"/>
        <w:rPr>
          <w:rFonts w:ascii="Times New Roman" w:cs="Times New Roman" w:eastAsia="Times New Roman" w:hAnsi="Times New Roman"/>
          <w:color w:val="575757"/>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Se o Utilizador tiver uma reclamação contra o Prestador de Serviços, o Utilizador tem o direito de apresentar tal reclamação fundamentada no prazo de 14 dias de calendário a partir da data de pagamento, enviando-a por correio electrónico para o endereço electrónico do Prestador de Serviços ou para o seu endereço postal. Qualquer reclamação escrita do Utilizador deve ser assinada por este com uma assinatura ou uma assinatura electrónica. Se o Utilizador não submeter uma reclamação por escrito ao Prestador de Serviços dentro do prazo especificado nesta cláusula, o Utilizador perde o direito de submeter tal reclamação no futuro.</w:t>
      </w:r>
      <w:r w:rsidDel="00000000" w:rsidR="00000000" w:rsidRPr="00000000">
        <w:rPr>
          <w:rtl w:val="0"/>
        </w:rPr>
      </w:r>
    </w:p>
    <w:p w:rsidR="00000000" w:rsidDel="00000000" w:rsidP="00000000" w:rsidRDefault="00000000" w:rsidRPr="00000000" w14:paraId="00000090">
      <w:pPr>
        <w:spacing w:after="0" w:before="0" w:line="240" w:lineRule="auto"/>
        <w:ind w:left="0" w:right="0" w:firstLine="0"/>
        <w:jc w:val="both"/>
        <w:rPr>
          <w:rFonts w:ascii="Times New Roman" w:cs="Times New Roman" w:eastAsia="Times New Roman" w:hAnsi="Times New Roman"/>
          <w:color w:val="000000"/>
          <w:sz w:val="26"/>
          <w:szCs w:val="26"/>
          <w:shd w:fill="auto" w:val="clear"/>
          <w:vertAlign w:val="baseline"/>
        </w:rPr>
      </w:pPr>
      <w:r w:rsidDel="00000000" w:rsidR="00000000" w:rsidRPr="00000000">
        <w:rPr>
          <w:rFonts w:ascii="Times New Roman" w:cs="Times New Roman" w:eastAsia="Times New Roman" w:hAnsi="Times New Roman"/>
          <w:color w:val="000000"/>
          <w:sz w:val="26"/>
          <w:szCs w:val="26"/>
          <w:shd w:fill="auto" w:val="clear"/>
          <w:vertAlign w:val="baseline"/>
          <w:rtl w:val="0"/>
        </w:rPr>
        <w:t xml:space="preserve">10.5 Se qualquer disposição dos termos e condições do presente Acordo se tornar inválida devido a um conflito com a lei, tal não afectará a validade das restantes disposições do presente Acordo.</w:t>
      </w:r>
    </w:p>
    <w:p w:rsidR="00000000" w:rsidDel="00000000" w:rsidP="00000000" w:rsidRDefault="00000000" w:rsidRPr="00000000" w14:paraId="00000091">
      <w:pPr>
        <w:spacing w:after="0" w:before="0" w:line="240" w:lineRule="auto"/>
        <w:ind w:left="0" w:right="0" w:firstLine="0"/>
        <w:jc w:val="left"/>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92">
      <w:pPr>
        <w:spacing w:after="0" w:before="0" w:line="240" w:lineRule="auto"/>
        <w:ind w:left="0" w:right="0" w:firstLine="0"/>
        <w:jc w:val="left"/>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93">
      <w:pPr>
        <w:spacing w:after="0" w:before="0" w:line="240" w:lineRule="auto"/>
        <w:ind w:left="0" w:right="0" w:firstLine="0"/>
        <w:jc w:val="left"/>
        <w:rPr>
          <w:rFonts w:ascii="Times New Roman" w:cs="Times New Roman" w:eastAsia="Times New Roman" w:hAnsi="Times New Roman"/>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094">
      <w:pPr>
        <w:spacing w:after="280" w:before="280" w:line="240"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5">
      <w:pPr>
        <w:spacing w:after="200" w:before="0" w:line="276" w:lineRule="auto"/>
        <w:ind w:left="0" w:right="0" w:firstLine="0"/>
        <w:jc w:val="both"/>
        <w:rPr>
          <w:rFonts w:ascii="Times New Roman" w:cs="Times New Roman" w:eastAsia="Times New Roman" w:hAnsi="Times New Roman"/>
          <w:color w:val="000000"/>
          <w:sz w:val="24"/>
          <w:szCs w:val="24"/>
          <w:u w:val="single"/>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loud.itstep.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loud.itstep.org/" TargetMode="External"/><Relationship Id="rId8" Type="http://schemas.openxmlformats.org/officeDocument/2006/relationships/hyperlink" Target="http://cloud.itst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QEoFSpui1mf76pDT+pkELzZtA==">AMUW2mWoRToUn8mCmMl45pLJpLUp/P5aCopbsX0qQIo8Vlpa+8c0X6w1p9F7arukxcQiB+3dS22yoYzpygOmZupFTh2vyF08N1kwDmihzm29s9r6kqx4T+M=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